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182-XP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eastAsia="zh-CN"/>
              </w:rPr>
              <w:t>嘉峪关鑫源冶金机械有限公司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高玉霞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高玉霞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eastAsia="zh-CN"/>
              </w:rPr>
              <w:t>嘉峪关嘉北工业园区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2024.07.22～07.24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58670" cy="1543685"/>
                  <wp:effectExtent l="0" t="0" r="17780" b="18415"/>
                  <wp:docPr id="4" name="图片 4" descr="cf59cc53f31ad0235beb34568687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f59cc53f31ad0235beb34568687e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8890" b="2540"/>
                  <wp:docPr id="3" name="图片 3" descr="bc800140bf32c0fdd086ece3dfc15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c800140bf32c0fdd086ece3dfc150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58670" cy="1543685"/>
                  <wp:effectExtent l="0" t="0" r="17780" b="18415"/>
                  <wp:docPr id="2" name="图片 2" descr="30353e424d6061cc79e5561d3efde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0353e424d6061cc79e5561d3efdee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bookmarkStart w:id="0" w:name="_GoBack"/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23465" cy="1487170"/>
                  <wp:effectExtent l="0" t="0" r="635" b="17780"/>
                  <wp:docPr id="1" name="图片 1" descr="0f0b8b2100b24e3066910dd2679cec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f0b8b2100b24e3066910dd2679cec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48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171B7FA2"/>
    <w:rsid w:val="27B561BB"/>
    <w:rsid w:val="30D20867"/>
    <w:rsid w:val="333D1460"/>
    <w:rsid w:val="3B655AD6"/>
    <w:rsid w:val="41B06477"/>
    <w:rsid w:val="4E0F7A21"/>
    <w:rsid w:val="5ABD48CD"/>
    <w:rsid w:val="5FA14811"/>
    <w:rsid w:val="601D420C"/>
    <w:rsid w:val="75242DE7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163</Words>
  <Characters>188</Characters>
  <Lines>1</Lines>
  <Paragraphs>1</Paragraphs>
  <TotalTime>1</TotalTime>
  <ScaleCrop>false</ScaleCrop>
  <LinksUpToDate>false</LinksUpToDate>
  <CharactersWithSpaces>221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2024-07-31T03:51:55Z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51BAABAB882C436D8BD361EEAE562DDD_12</vt:lpwstr>
  </property>
</Properties>
</file>